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61428927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17a92f1c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 Chhargal,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36e5652446f3" /><Relationship Type="http://schemas.openxmlformats.org/officeDocument/2006/relationships/numbering" Target="/word/numbering.xml" Id="Re61f59f371894dba" /><Relationship Type="http://schemas.openxmlformats.org/officeDocument/2006/relationships/settings" Target="/word/settings.xml" Id="Ra1cc11bd04fb47a4" /><Relationship Type="http://schemas.openxmlformats.org/officeDocument/2006/relationships/image" Target="/word/media/20555f6b-5374-482c-8564-3d583d1a1008.png" Id="R02b517a92f1c4d3a" /></Relationships>
</file>