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f4e33c44f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ebb48701f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Khusropur,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baf955cc742fc" /><Relationship Type="http://schemas.openxmlformats.org/officeDocument/2006/relationships/numbering" Target="/word/numbering.xml" Id="R9568b2fa5a0743d8" /><Relationship Type="http://schemas.openxmlformats.org/officeDocument/2006/relationships/settings" Target="/word/settings.xml" Id="Rd4ba3c4665004b98" /><Relationship Type="http://schemas.openxmlformats.org/officeDocument/2006/relationships/image" Target="/word/media/8089d8d6-9b4d-4e59-88ec-a1eff8758ae2.png" Id="R3e7ebb48701f4523" /></Relationships>
</file>