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dffc28ce0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583f16913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Kulangam,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a21e355b94743" /><Relationship Type="http://schemas.openxmlformats.org/officeDocument/2006/relationships/numbering" Target="/word/numbering.xml" Id="Rcd4c152d5fe44e87" /><Relationship Type="http://schemas.openxmlformats.org/officeDocument/2006/relationships/settings" Target="/word/settings.xml" Id="R11ce628192774f1a" /><Relationship Type="http://schemas.openxmlformats.org/officeDocument/2006/relationships/image" Target="/word/media/2c97fa19-1f31-4dde-89e5-96d18316a3dc.png" Id="Rb8c583f16913457e" /></Relationships>
</file>