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a75ac109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1a51bc13e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Kundan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e38f26e914d13" /><Relationship Type="http://schemas.openxmlformats.org/officeDocument/2006/relationships/numbering" Target="/word/numbering.xml" Id="R13605d27e2e748be" /><Relationship Type="http://schemas.openxmlformats.org/officeDocument/2006/relationships/settings" Target="/word/settings.xml" Id="R51b7438f362342a6" /><Relationship Type="http://schemas.openxmlformats.org/officeDocument/2006/relationships/image" Target="/word/media/4e7e627c-5263-40b7-aa96-635ac6d7a861.png" Id="R03c1a51bc13e4c03" /></Relationships>
</file>