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395c5a1ba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ae2a08e7e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Pahari,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e6fc8580e4c23" /><Relationship Type="http://schemas.openxmlformats.org/officeDocument/2006/relationships/numbering" Target="/word/numbering.xml" Id="Rb362b12155c142d0" /><Relationship Type="http://schemas.openxmlformats.org/officeDocument/2006/relationships/settings" Target="/word/settings.xml" Id="Rc7fb0fdd20bd4f9f" /><Relationship Type="http://schemas.openxmlformats.org/officeDocument/2006/relationships/image" Target="/word/media/11599540-c42e-46f6-aefd-d334e73bbd41.png" Id="R138ae2a08e7e4f97" /></Relationships>
</file>