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adc4e8d7a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2c9fb175b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Lohpiti,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2565703e842ee" /><Relationship Type="http://schemas.openxmlformats.org/officeDocument/2006/relationships/numbering" Target="/word/numbering.xml" Id="R4b61f51f03b547f4" /><Relationship Type="http://schemas.openxmlformats.org/officeDocument/2006/relationships/settings" Target="/word/settings.xml" Id="R81879505d6f146a3" /><Relationship Type="http://schemas.openxmlformats.org/officeDocument/2006/relationships/image" Target="/word/media/505c6a6e-053b-48cb-b50a-1343fd0251e5.png" Id="R0872c9fb175b4b3f" /></Relationships>
</file>