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32c84a78c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86119e17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Majra Chandraon Burj,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6ea13dea4b5c" /><Relationship Type="http://schemas.openxmlformats.org/officeDocument/2006/relationships/numbering" Target="/word/numbering.xml" Id="Re160f41a3bf64d0c" /><Relationship Type="http://schemas.openxmlformats.org/officeDocument/2006/relationships/settings" Target="/word/settings.xml" Id="Rf519eb5d3c9c4201" /><Relationship Type="http://schemas.openxmlformats.org/officeDocument/2006/relationships/image" Target="/word/media/728b6303-f229-420e-a1fe-b68b373d7052.png" Id="R1c4186119e174fca" /></Relationships>
</file>