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84428a3e8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1c9cb5d95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Mataundh,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5fae971da40ff" /><Relationship Type="http://schemas.openxmlformats.org/officeDocument/2006/relationships/numbering" Target="/word/numbering.xml" Id="Rbef6e7ce663a435a" /><Relationship Type="http://schemas.openxmlformats.org/officeDocument/2006/relationships/settings" Target="/word/settings.xml" Id="R8d8a032fc57d4682" /><Relationship Type="http://schemas.openxmlformats.org/officeDocument/2006/relationships/image" Target="/word/media/8daf8af6-fd77-45c2-ab02-eefd6f0771e5.png" Id="R30d1c9cb5d954728" /></Relationships>
</file>