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b4c477df5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3283c7676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Mortakka,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2e3fa5254b24" /><Relationship Type="http://schemas.openxmlformats.org/officeDocument/2006/relationships/numbering" Target="/word/numbering.xml" Id="Rb8bbfde60a714e7c" /><Relationship Type="http://schemas.openxmlformats.org/officeDocument/2006/relationships/settings" Target="/word/settings.xml" Id="R6c2bbb85566b42e1" /><Relationship Type="http://schemas.openxmlformats.org/officeDocument/2006/relationships/image" Target="/word/media/a20a3ae8-e035-4e49-97f7-d16625fa8a7e.png" Id="R2dd3283c76764fd8" /></Relationships>
</file>