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788ea4f98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506e9f871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3f32f1b8f41ea" /><Relationship Type="http://schemas.openxmlformats.org/officeDocument/2006/relationships/numbering" Target="/word/numbering.xml" Id="Rf5fbda8ce3b642ae" /><Relationship Type="http://schemas.openxmlformats.org/officeDocument/2006/relationships/settings" Target="/word/settings.xml" Id="R58442460347f4587" /><Relationship Type="http://schemas.openxmlformats.org/officeDocument/2006/relationships/image" Target="/word/media/fa730012-5f4a-4b5c-ac3e-1d2f7e87dee0.png" Id="R42c506e9f8714084" /></Relationships>
</file>