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31e696f82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3e61e85c4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Phoperikhar,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57d51093b4e5c" /><Relationship Type="http://schemas.openxmlformats.org/officeDocument/2006/relationships/numbering" Target="/word/numbering.xml" Id="R0019dea4c86a4eb2" /><Relationship Type="http://schemas.openxmlformats.org/officeDocument/2006/relationships/settings" Target="/word/settings.xml" Id="Rb3662f59c3ac4fc4" /><Relationship Type="http://schemas.openxmlformats.org/officeDocument/2006/relationships/image" Target="/word/media/b1e8f91d-0a97-429b-83cd-728aa0610ac4.png" Id="R00d3e61e85c44d83" /></Relationships>
</file>