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ba6fd3c38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595b857f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Ringnod,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d7300175b4984" /><Relationship Type="http://schemas.openxmlformats.org/officeDocument/2006/relationships/numbering" Target="/word/numbering.xml" Id="Rbe5e6bf10fca4b0a" /><Relationship Type="http://schemas.openxmlformats.org/officeDocument/2006/relationships/settings" Target="/word/settings.xml" Id="R29e26ef408804728" /><Relationship Type="http://schemas.openxmlformats.org/officeDocument/2006/relationships/image" Target="/word/media/062c8c71-fb2d-4f61-80ee-225b0a4d9859.png" Id="R6371595b857f4f16" /></Relationships>
</file>