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f9595eb1f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25252092a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Sharifpur Chhichhni,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63307e3a4496b" /><Relationship Type="http://schemas.openxmlformats.org/officeDocument/2006/relationships/numbering" Target="/word/numbering.xml" Id="Rd960fa2d686f41b3" /><Relationship Type="http://schemas.openxmlformats.org/officeDocument/2006/relationships/settings" Target="/word/settings.xml" Id="R7a5dc367c7e34257" /><Relationship Type="http://schemas.openxmlformats.org/officeDocument/2006/relationships/image" Target="/word/media/0999c273-54a3-4af7-9e07-86c1738973ee.png" Id="Rd9725252092a407d" /></Relationships>
</file>