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863e1c5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6f3483170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 Partabsinghpura,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3d492485e4fd5" /><Relationship Type="http://schemas.openxmlformats.org/officeDocument/2006/relationships/numbering" Target="/word/numbering.xml" Id="Rb856dde3c0604586" /><Relationship Type="http://schemas.openxmlformats.org/officeDocument/2006/relationships/settings" Target="/word/settings.xml" Id="R68d0bf3ef9184434" /><Relationship Type="http://schemas.openxmlformats.org/officeDocument/2006/relationships/image" Target="/word/media/177f60bc-6467-4a4b-9b0e-5136e30aa710.png" Id="Rf526f34831704e8c" /></Relationships>
</file>