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6460aea6b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1bbc843b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Uchlenga,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52630bda64a2b" /><Relationship Type="http://schemas.openxmlformats.org/officeDocument/2006/relationships/numbering" Target="/word/numbering.xml" Id="R8945d566a2d34e75" /><Relationship Type="http://schemas.openxmlformats.org/officeDocument/2006/relationships/settings" Target="/word/settings.xml" Id="R7ea68ff1a5414dc5" /><Relationship Type="http://schemas.openxmlformats.org/officeDocument/2006/relationships/image" Target="/word/media/2ada1dfd-0454-44a8-851a-fc4a87492e10.png" Id="R88351bbc843b4fa6" /></Relationships>
</file>