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3c058695b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2fa4234a2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Vaghrankhar,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0e6a2048b4790" /><Relationship Type="http://schemas.openxmlformats.org/officeDocument/2006/relationships/numbering" Target="/word/numbering.xml" Id="R78bed80a13b74bd1" /><Relationship Type="http://schemas.openxmlformats.org/officeDocument/2006/relationships/settings" Target="/word/settings.xml" Id="Rc6f5dc931bce4ac5" /><Relationship Type="http://schemas.openxmlformats.org/officeDocument/2006/relationships/image" Target="/word/media/e548bf70-ff4e-4c10-bfcf-3c5fad61cce0.png" Id="Rae52fa4234a24ae7" /></Relationships>
</file>