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ca274c8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fb3f5d0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Velayuthampalayam,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e2f2699fe4592" /><Relationship Type="http://schemas.openxmlformats.org/officeDocument/2006/relationships/numbering" Target="/word/numbering.xml" Id="Ra67e450289f44407" /><Relationship Type="http://schemas.openxmlformats.org/officeDocument/2006/relationships/settings" Target="/word/settings.xml" Id="R9efe65f1a69f4927" /><Relationship Type="http://schemas.openxmlformats.org/officeDocument/2006/relationships/image" Target="/word/media/cec1d40d-39eb-4d89-a210-75daec64d1a6.png" Id="Rbf27fb3f5d0c41ff" /></Relationships>
</file>