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4e8687c5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b4e22c2d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Ballygarvan,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d4545e25f49e5" /><Relationship Type="http://schemas.openxmlformats.org/officeDocument/2006/relationships/numbering" Target="/word/numbering.xml" Id="Red87ba61ecf14d81" /><Relationship Type="http://schemas.openxmlformats.org/officeDocument/2006/relationships/settings" Target="/word/settings.xml" Id="R5da5bf7b6dcf4276" /><Relationship Type="http://schemas.openxmlformats.org/officeDocument/2006/relationships/image" Target="/word/media/ef347e9f-d072-4eed-b840-cb8c30332c0c.png" Id="R5bbb4e22c2da4fc1" /></Relationships>
</file>