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289004bb8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fa50fe07d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Coolrainey,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b8abcf9a64e3a" /><Relationship Type="http://schemas.openxmlformats.org/officeDocument/2006/relationships/numbering" Target="/word/numbering.xml" Id="R9a4ec08c62eb40a7" /><Relationship Type="http://schemas.openxmlformats.org/officeDocument/2006/relationships/settings" Target="/word/settings.xml" Id="Rc037f9008f2a46a4" /><Relationship Type="http://schemas.openxmlformats.org/officeDocument/2006/relationships/image" Target="/word/media/814f0c4a-1900-469f-86c3-1597a591e40b.png" Id="R289fa50fe07d4aa7" /></Relationships>
</file>