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7f97e1f3c544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ecd28f587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Crab Lane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5816dcde0c4b68" /><Relationship Type="http://schemas.openxmlformats.org/officeDocument/2006/relationships/numbering" Target="/word/numbering.xml" Id="R4c14ded303c9479f" /><Relationship Type="http://schemas.openxmlformats.org/officeDocument/2006/relationships/settings" Target="/word/settings.xml" Id="Ra46dedd4e52041e0" /><Relationship Type="http://schemas.openxmlformats.org/officeDocument/2006/relationships/image" Target="/word/media/28f6e11b-8239-47b1-8bf2-ac2b04351b00.png" Id="R534ecd28f5874b4c" /></Relationships>
</file>