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65eaaa28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836e0c2c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Sealaclare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7f52cd6f454c" /><Relationship Type="http://schemas.openxmlformats.org/officeDocument/2006/relationships/numbering" Target="/word/numbering.xml" Id="Rcc3ea6a183b84268" /><Relationship Type="http://schemas.openxmlformats.org/officeDocument/2006/relationships/settings" Target="/word/settings.xml" Id="R17c1e8bdda3840ff" /><Relationship Type="http://schemas.openxmlformats.org/officeDocument/2006/relationships/image" Target="/word/media/319a4b7b-374e-4e11-ae70-00c08553a94c.png" Id="R6f1836e0c2c0492e" /></Relationships>
</file>