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d029af4f8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54433a5df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Stracashel,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5d62d0a834902" /><Relationship Type="http://schemas.openxmlformats.org/officeDocument/2006/relationships/numbering" Target="/word/numbering.xml" Id="R5175c2e6ff284773" /><Relationship Type="http://schemas.openxmlformats.org/officeDocument/2006/relationships/settings" Target="/word/settings.xml" Id="R40d3b4ab68c14609" /><Relationship Type="http://schemas.openxmlformats.org/officeDocument/2006/relationships/image" Target="/word/media/016c4201-fdc4-4c62-8ef1-d742c6040f42.png" Id="R81154433a5df4f6a" /></Relationships>
</file>