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9b5ec7ce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c2f6ae3e7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Windgap,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b9d9bc69b4f0b" /><Relationship Type="http://schemas.openxmlformats.org/officeDocument/2006/relationships/numbering" Target="/word/numbering.xml" Id="Raf22163036cd4c88" /><Relationship Type="http://schemas.openxmlformats.org/officeDocument/2006/relationships/settings" Target="/word/settings.xml" Id="Rc0315c794fc64b32" /><Relationship Type="http://schemas.openxmlformats.org/officeDocument/2006/relationships/image" Target="/word/media/844ecc9c-1c84-4bf4-854b-1983a96e3062.png" Id="R4bdc2f6ae3e741fd" /></Relationships>
</file>