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62f950920241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acefde08c54d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 Franciana,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5839ca93444f87" /><Relationship Type="http://schemas.openxmlformats.org/officeDocument/2006/relationships/numbering" Target="/word/numbering.xml" Id="R98b4083b6231416f" /><Relationship Type="http://schemas.openxmlformats.org/officeDocument/2006/relationships/settings" Target="/word/settings.xml" Id="Rad776100a6114306" /><Relationship Type="http://schemas.openxmlformats.org/officeDocument/2006/relationships/image" Target="/word/media/f1c2b202-13ac-4ec9-b267-cac9f7519671.png" Id="R2eacefde08c54d1e" /></Relationships>
</file>