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ca2020389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efb83291e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Castano Primo,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692c3953a4897" /><Relationship Type="http://schemas.openxmlformats.org/officeDocument/2006/relationships/numbering" Target="/word/numbering.xml" Id="Rd2d0b6acb2e94214" /><Relationship Type="http://schemas.openxmlformats.org/officeDocument/2006/relationships/settings" Target="/word/settings.xml" Id="R0b63ed38ef944a61" /><Relationship Type="http://schemas.openxmlformats.org/officeDocument/2006/relationships/image" Target="/word/media/48109f77-fbcc-4b86-9c53-1d519e220814.png" Id="Rfbeefb83291e41f9" /></Relationships>
</file>