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be68cc2e1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2a2bcc9a043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Castel Baronia,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050028f254e90" /><Relationship Type="http://schemas.openxmlformats.org/officeDocument/2006/relationships/numbering" Target="/word/numbering.xml" Id="R5a6488c725454ccf" /><Relationship Type="http://schemas.openxmlformats.org/officeDocument/2006/relationships/settings" Target="/word/settings.xml" Id="R77df6b57c63a4664" /><Relationship Type="http://schemas.openxmlformats.org/officeDocument/2006/relationships/image" Target="/word/media/3b08119f-e203-458a-b139-2ccde736d525.png" Id="R99b2a2bcc9a04396" /></Relationships>
</file>