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685849904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b18d06cde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Castions di Strada,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737f66e0a41b2" /><Relationship Type="http://schemas.openxmlformats.org/officeDocument/2006/relationships/numbering" Target="/word/numbering.xml" Id="R7b4e7b5e1a074952" /><Relationship Type="http://schemas.openxmlformats.org/officeDocument/2006/relationships/settings" Target="/word/settings.xml" Id="Rd5cd4a32c8fb4cb8" /><Relationship Type="http://schemas.openxmlformats.org/officeDocument/2006/relationships/image" Target="/word/media/c4d3353e-e8af-406c-833d-22645a0e972e.png" Id="R983b18d06cde44af" /></Relationships>
</file>