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b3d1fac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6466a93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Civitaquana,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74d603a0847d8" /><Relationship Type="http://schemas.openxmlformats.org/officeDocument/2006/relationships/numbering" Target="/word/numbering.xml" Id="R7929562b8d4b474c" /><Relationship Type="http://schemas.openxmlformats.org/officeDocument/2006/relationships/settings" Target="/word/settings.xml" Id="R70ba0477cbb24a96" /><Relationship Type="http://schemas.openxmlformats.org/officeDocument/2006/relationships/image" Target="/word/media/62a940cc-e764-48f1-a701-39af49d11fba.png" Id="R3f716466a9304d30" /></Relationships>
</file>