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3887f975e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2c38e269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Cortina d'Ampezzo,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de6b592064893" /><Relationship Type="http://schemas.openxmlformats.org/officeDocument/2006/relationships/numbering" Target="/word/numbering.xml" Id="Rf946a2233313450e" /><Relationship Type="http://schemas.openxmlformats.org/officeDocument/2006/relationships/settings" Target="/word/settings.xml" Id="Rffa6b73752c745ca" /><Relationship Type="http://schemas.openxmlformats.org/officeDocument/2006/relationships/image" Target="/word/media/e2ccfffc-77e0-4d2e-a6be-e446956340f2.png" Id="R33132c38e2694511" /></Relationships>
</file>