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1ccc5bae7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aa25f77d8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Domodossola,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93cd061bd486e" /><Relationship Type="http://schemas.openxmlformats.org/officeDocument/2006/relationships/numbering" Target="/word/numbering.xml" Id="Rff62ee523bcb4eec" /><Relationship Type="http://schemas.openxmlformats.org/officeDocument/2006/relationships/settings" Target="/word/settings.xml" Id="R1fe3e38941b04b26" /><Relationship Type="http://schemas.openxmlformats.org/officeDocument/2006/relationships/image" Target="/word/media/1ef2df3c-ac6e-43a7-9ffb-14641d28e5b0.png" Id="Rd86aa25f77d84efe" /></Relationships>
</file>