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f937ce11f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c512ef5f0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Forni Avoltri,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8cb97e9534c01" /><Relationship Type="http://schemas.openxmlformats.org/officeDocument/2006/relationships/numbering" Target="/word/numbering.xml" Id="R46c31b78cc6b443d" /><Relationship Type="http://schemas.openxmlformats.org/officeDocument/2006/relationships/settings" Target="/word/settings.xml" Id="R49fd29dc4318407c" /><Relationship Type="http://schemas.openxmlformats.org/officeDocument/2006/relationships/image" Target="/word/media/5e0a8ebe-9ccd-4288-9c6d-7b8929b4dcfc.png" Id="R829c512ef5f04bd8" /></Relationships>
</file>