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0286d06d2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47e0865d8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Gambettola,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4372a8ce54915" /><Relationship Type="http://schemas.openxmlformats.org/officeDocument/2006/relationships/numbering" Target="/word/numbering.xml" Id="R034e43a6dd544b07" /><Relationship Type="http://schemas.openxmlformats.org/officeDocument/2006/relationships/settings" Target="/word/settings.xml" Id="R8cca4ef65244483d" /><Relationship Type="http://schemas.openxmlformats.org/officeDocument/2006/relationships/image" Target="/word/media/887f4f81-ed9e-4a9e-987c-1ca370988301.png" Id="Rddd47e0865d8479a" /></Relationships>
</file>