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c5238e227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5bd5c2e5e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Latina scalo,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f8e3d2afb48c0" /><Relationship Type="http://schemas.openxmlformats.org/officeDocument/2006/relationships/numbering" Target="/word/numbering.xml" Id="R6c044550552d415f" /><Relationship Type="http://schemas.openxmlformats.org/officeDocument/2006/relationships/settings" Target="/word/settings.xml" Id="R099abdd2ee95498d" /><Relationship Type="http://schemas.openxmlformats.org/officeDocument/2006/relationships/image" Target="/word/media/f8f2b854-426b-42a7-b170-d2972f3deb06.png" Id="Rb155bd5c2e5e4a90" /></Relationships>
</file>