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c3d51a062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1ee53d1c6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L'Entrata,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79451f8da4ff5" /><Relationship Type="http://schemas.openxmlformats.org/officeDocument/2006/relationships/numbering" Target="/word/numbering.xml" Id="Rc4c9dfacd9724eb2" /><Relationship Type="http://schemas.openxmlformats.org/officeDocument/2006/relationships/settings" Target="/word/settings.xml" Id="R16a2b1e0d38c4c0c" /><Relationship Type="http://schemas.openxmlformats.org/officeDocument/2006/relationships/image" Target="/word/media/6055a6be-885b-4c3d-b122-2b2cb49dc320.png" Id="R3f31ee53d1c64f40" /></Relationships>
</file>