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35c5d5d7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4ae859c8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di Pomposa,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e96932b843b1" /><Relationship Type="http://schemas.openxmlformats.org/officeDocument/2006/relationships/numbering" Target="/word/numbering.xml" Id="R3866240da8b44ffb" /><Relationship Type="http://schemas.openxmlformats.org/officeDocument/2006/relationships/settings" Target="/word/settings.xml" Id="R8f9629a83a694ec6" /><Relationship Type="http://schemas.openxmlformats.org/officeDocument/2006/relationships/image" Target="/word/media/f4e4883e-a7fd-46c8-a8fe-a30841199bd8.png" Id="R2da54ae859c84226" /></Relationships>
</file>