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0ea7c971f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abc28ec30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Montaperto,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d3a575f474b7a" /><Relationship Type="http://schemas.openxmlformats.org/officeDocument/2006/relationships/numbering" Target="/word/numbering.xml" Id="Rec941fa0733d4d43" /><Relationship Type="http://schemas.openxmlformats.org/officeDocument/2006/relationships/settings" Target="/word/settings.xml" Id="R42bed7dea74a4450" /><Relationship Type="http://schemas.openxmlformats.org/officeDocument/2006/relationships/image" Target="/word/media/2adec549-a32d-4f6e-ba56-7ff15520ac6d.png" Id="Rc86abc28ec304b48" /></Relationships>
</file>