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c479195e6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2cacb948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 Aquilone,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7c093e8dd4d63" /><Relationship Type="http://schemas.openxmlformats.org/officeDocument/2006/relationships/numbering" Target="/word/numbering.xml" Id="Rb91fae0f8a604f76" /><Relationship Type="http://schemas.openxmlformats.org/officeDocument/2006/relationships/settings" Target="/word/settings.xml" Id="Rfeb57ca1c0f34f6f" /><Relationship Type="http://schemas.openxmlformats.org/officeDocument/2006/relationships/image" Target="/word/media/326aaa9b-2970-4a3c-a156-39aa0bc2ea2c.png" Id="Rc3432cacb9484285" /></Relationships>
</file>