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bbcd2a072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b61c8c580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Rocca Priora,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9e46ccbe44f51" /><Relationship Type="http://schemas.openxmlformats.org/officeDocument/2006/relationships/numbering" Target="/word/numbering.xml" Id="R1ee89b8f974444b9" /><Relationship Type="http://schemas.openxmlformats.org/officeDocument/2006/relationships/settings" Target="/word/settings.xml" Id="Re274218e39634dde" /><Relationship Type="http://schemas.openxmlformats.org/officeDocument/2006/relationships/image" Target="/word/media/d8cee826-8bc2-4c75-a96d-ed5fe9dee62a.png" Id="R311b61c8c580496b" /></Relationships>
</file>