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564ed5041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ef5ab1bde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sulla Marrucina,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53c60cf574328" /><Relationship Type="http://schemas.openxmlformats.org/officeDocument/2006/relationships/numbering" Target="/word/numbering.xml" Id="Rb209f2a494cb4ebf" /><Relationship Type="http://schemas.openxmlformats.org/officeDocument/2006/relationships/settings" Target="/word/settings.xml" Id="R9796e997dc6e4bf5" /><Relationship Type="http://schemas.openxmlformats.org/officeDocument/2006/relationships/image" Target="/word/media/64c8cc9d-f8ee-4ead-bb7a-c6d2f8e458d0.png" Id="R1d7ef5ab1bde4b3c" /></Relationships>
</file>