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257343b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c3cf34e1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Rocco a Pilli,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efe07ad9d42cd" /><Relationship Type="http://schemas.openxmlformats.org/officeDocument/2006/relationships/numbering" Target="/word/numbering.xml" Id="R53634b95a3ef4ac4" /><Relationship Type="http://schemas.openxmlformats.org/officeDocument/2006/relationships/settings" Target="/word/settings.xml" Id="R89a9e5cb09b64c9d" /><Relationship Type="http://schemas.openxmlformats.org/officeDocument/2006/relationships/image" Target="/word/media/0a27e419-5a0b-4831-a4b3-e359a344ad7b.png" Id="Rd978c3cf34e1403f" /></Relationships>
</file>