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813f4e17b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25f442cb0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Testa dell'Acqua,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ead4ecf644f1b" /><Relationship Type="http://schemas.openxmlformats.org/officeDocument/2006/relationships/numbering" Target="/word/numbering.xml" Id="R530cab4568f1423b" /><Relationship Type="http://schemas.openxmlformats.org/officeDocument/2006/relationships/settings" Target="/word/settings.xml" Id="R670d43eb02204976" /><Relationship Type="http://schemas.openxmlformats.org/officeDocument/2006/relationships/image" Target="/word/media/30a081ba-81e2-4d7b-ae3d-31671da8781f.png" Id="R03525f442cb04ab1" /></Relationships>
</file>