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e41820948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de1f5f8f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 Mocenighe,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c4c6e7ff24a1d" /><Relationship Type="http://schemas.openxmlformats.org/officeDocument/2006/relationships/numbering" Target="/word/numbering.xml" Id="Rd2b3c72b522a4956" /><Relationship Type="http://schemas.openxmlformats.org/officeDocument/2006/relationships/settings" Target="/word/settings.xml" Id="Rc2b85c1dfb6a480c" /><Relationship Type="http://schemas.openxmlformats.org/officeDocument/2006/relationships/image" Target="/word/media/3d3940d6-0f38-45cd-9f07-fce7a8938bc0.png" Id="R5ceade1f5f8f4f11" /></Relationships>
</file>