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2d200029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4adc7cecd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Villanova Marchesana,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b39c14ad4b06" /><Relationship Type="http://schemas.openxmlformats.org/officeDocument/2006/relationships/numbering" Target="/word/numbering.xml" Id="Rec3c4df2f338424d" /><Relationship Type="http://schemas.openxmlformats.org/officeDocument/2006/relationships/settings" Target="/word/settings.xml" Id="R015d56dc41764009" /><Relationship Type="http://schemas.openxmlformats.org/officeDocument/2006/relationships/image" Target="/word/media/b764f25d-d450-4012-a5dd-f3f612f75536.png" Id="Rd5b4adc7cecd4134" /></Relationships>
</file>