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caf284f7b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192ab75bc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Yoronjima,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33e3927204f05" /><Relationship Type="http://schemas.openxmlformats.org/officeDocument/2006/relationships/numbering" Target="/word/numbering.xml" Id="Rf1cd1ee004e742ab" /><Relationship Type="http://schemas.openxmlformats.org/officeDocument/2006/relationships/settings" Target="/word/settings.xml" Id="R064ea5497fbe4307" /><Relationship Type="http://schemas.openxmlformats.org/officeDocument/2006/relationships/image" Target="/word/media/0d303e15-74ee-4c38-a5c6-3b827fbed0bc.png" Id="Rfbe192ab75bc48e5" /></Relationships>
</file>