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dae5cfdc2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8c85f023e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Ajetovic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04bd7ada74968" /><Relationship Type="http://schemas.openxmlformats.org/officeDocument/2006/relationships/numbering" Target="/word/numbering.xml" Id="Rf69da0fb4a814674" /><Relationship Type="http://schemas.openxmlformats.org/officeDocument/2006/relationships/settings" Target="/word/settings.xml" Id="R1c06e65dda2c4c81" /><Relationship Type="http://schemas.openxmlformats.org/officeDocument/2006/relationships/image" Target="/word/media/c1be5225-7bbc-496e-9c5d-18c5b7ad64d1.png" Id="R54e8c85f023e429e" /></Relationships>
</file>