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24b583a0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962d2eab3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Trepetnica,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c916e3c0f42c8" /><Relationship Type="http://schemas.openxmlformats.org/officeDocument/2006/relationships/numbering" Target="/word/numbering.xml" Id="Rff71530ef4504433" /><Relationship Type="http://schemas.openxmlformats.org/officeDocument/2006/relationships/settings" Target="/word/settings.xml" Id="R490d47ed20dd4d20" /><Relationship Type="http://schemas.openxmlformats.org/officeDocument/2006/relationships/image" Target="/word/media/166ac42e-2cc1-4931-baf7-b85a56d760df.png" Id="R48b962d2eab34c5e" /></Relationships>
</file>