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02da1fcb0c49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d22c96b4fb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Sarlotes,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b2c51d33074f7a" /><Relationship Type="http://schemas.openxmlformats.org/officeDocument/2006/relationships/numbering" Target="/word/numbering.xml" Id="R0494054dcce348ba" /><Relationship Type="http://schemas.openxmlformats.org/officeDocument/2006/relationships/settings" Target="/word/settings.xml" Id="Ra73d55ed7b554efd" /><Relationship Type="http://schemas.openxmlformats.org/officeDocument/2006/relationships/image" Target="/word/media/f9f32b8b-49f8-45c7-b002-8b9a2090b1f0.png" Id="R9dd22c96b4fb4300" /></Relationships>
</file>