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37a1215e6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df51c32a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Stirnurags,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2b39425e4ee3" /><Relationship Type="http://schemas.openxmlformats.org/officeDocument/2006/relationships/numbering" Target="/word/numbering.xml" Id="Ra23545e0975d48a1" /><Relationship Type="http://schemas.openxmlformats.org/officeDocument/2006/relationships/settings" Target="/word/settings.xml" Id="Rb2d877155ef84277" /><Relationship Type="http://schemas.openxmlformats.org/officeDocument/2006/relationships/image" Target="/word/media/babde7da-77d1-4f94-8364-ee2d0c802c71.png" Id="Rdd1adf51c32a4491" /></Relationships>
</file>