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7f03fd10d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03cee2f75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Labardziai,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df72a8cae4a63" /><Relationship Type="http://schemas.openxmlformats.org/officeDocument/2006/relationships/numbering" Target="/word/numbering.xml" Id="R7280fa53a4904675" /><Relationship Type="http://schemas.openxmlformats.org/officeDocument/2006/relationships/settings" Target="/word/settings.xml" Id="Rbfb36c2b5d3d4ef4" /><Relationship Type="http://schemas.openxmlformats.org/officeDocument/2006/relationships/image" Target="/word/media/909ac2b7-ad02-45c0-969c-baf72d05e686.png" Id="Ra6203cee2f7540ae" /></Relationships>
</file>