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49f1f55ec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eec5ae158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Stumbriskis,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5e12444af42d9" /><Relationship Type="http://schemas.openxmlformats.org/officeDocument/2006/relationships/numbering" Target="/word/numbering.xml" Id="R104d6f9a040a44e1" /><Relationship Type="http://schemas.openxmlformats.org/officeDocument/2006/relationships/settings" Target="/word/settings.xml" Id="R5e9df02bf1684e0f" /><Relationship Type="http://schemas.openxmlformats.org/officeDocument/2006/relationships/image" Target="/word/media/fd80d134-1cdd-48fc-a150-3d8c2504b959.png" Id="R99eeec5ae1584c4e" /></Relationships>
</file>